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90AB8F1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A67DEA">
        <w:rPr>
          <w:rFonts w:ascii="Arial" w:hAnsi="Arial" w:cs="Arial"/>
          <w:b/>
          <w:bCs/>
          <w:sz w:val="36"/>
          <w:szCs w:val="32"/>
        </w:rPr>
        <w:t>181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36EE922" w:rsidR="003562BC" w:rsidRPr="009B3C81" w:rsidRDefault="00C66DF8" w:rsidP="003562BC">
      <w:pPr>
        <w:pStyle w:val="Title"/>
      </w:pPr>
      <w:r>
        <w:t>PRCA*4.5*</w:t>
      </w:r>
      <w:r w:rsidR="001E3E04">
        <w:t>318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60F29551" w:rsidR="003562BC" w:rsidRPr="009B3C81" w:rsidRDefault="00187A61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7D54A5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11091B00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  <w:r w:rsidR="00187A61">
        <w:rPr>
          <w:sz w:val="32"/>
        </w:rPr>
        <w:t>.</w:t>
      </w:r>
      <w:r w:rsidR="00331259">
        <w:rPr>
          <w:sz w:val="32"/>
        </w:rPr>
        <w:t>2</w:t>
      </w:r>
    </w:p>
    <w:p w14:paraId="7300E206" w14:textId="4BCA61CF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751EEE">
        <w:t>US</w:t>
      </w:r>
      <w:r w:rsidR="00A67DEA">
        <w:t>181</w:t>
      </w:r>
    </w:p>
    <w:p w14:paraId="3A79F1E5" w14:textId="7E95F5BF" w:rsidR="00C66DF8" w:rsidRDefault="00B81ED4" w:rsidP="00C66DF8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A67DEA" w:rsidRPr="008464A1">
        <w:t xml:space="preserve">Remove </w:t>
      </w:r>
      <w:proofErr w:type="spellStart"/>
      <w:r w:rsidR="00A67DEA" w:rsidRPr="008464A1">
        <w:t>VistA</w:t>
      </w:r>
      <w:proofErr w:type="spellEnd"/>
      <w:r w:rsidR="00A67DEA" w:rsidRPr="008464A1">
        <w:t xml:space="preserve"> Supervisor Key from Diagnostic Measure and Trend Reports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4E0F04EE" w14:textId="431A6A78" w:rsidR="00A67DEA" w:rsidRPr="00A67DEA" w:rsidRDefault="00A67DEA" w:rsidP="00A67DEA">
      <w:pPr>
        <w:pStyle w:val="BodyText"/>
        <w:rPr>
          <w:lang w:eastAsia="en-US"/>
        </w:rPr>
      </w:pPr>
      <w:r w:rsidRPr="00A67DEA">
        <w:rPr>
          <w:lang w:eastAsia="en-US"/>
        </w:rPr>
        <w:t>As a clerk I require access to the EDI Diagnostic Measures Reports [RCD</w:t>
      </w:r>
      <w:r>
        <w:rPr>
          <w:lang w:eastAsia="en-US"/>
        </w:rPr>
        <w:t>P</w:t>
      </w:r>
      <w:r w:rsidRPr="00A67DEA">
        <w:rPr>
          <w:lang w:eastAsia="en-US"/>
        </w:rPr>
        <w:t>E EDI NATIONAL REPORTS] menu option without having the PRCFA SUPERVISOR security key.  This menu option contains:</w:t>
      </w:r>
    </w:p>
    <w:p w14:paraId="313D038A" w14:textId="77777777" w:rsidR="00A67DEA" w:rsidRPr="00A67DEA" w:rsidRDefault="00A67DEA" w:rsidP="00A67DEA">
      <w:pPr>
        <w:spacing w:before="200" w:line="240" w:lineRule="auto"/>
        <w:ind w:firstLine="720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>EDI VOLUME STATISTICS Report [RCDPE EDI VOLUME STATISTICS]</w:t>
      </w:r>
    </w:p>
    <w:p w14:paraId="0CBDA040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 xml:space="preserve">         </w:t>
      </w:r>
      <w:r w:rsidRPr="00A67DEA">
        <w:rPr>
          <w:rFonts w:cs="Times New Roman"/>
          <w:sz w:val="24"/>
          <w:szCs w:val="24"/>
        </w:rPr>
        <w:tab/>
        <w:t>EFT/ERA TRENDING Report [RCDPE EFT-ERA TRENDING REPORT]</w:t>
      </w:r>
    </w:p>
    <w:p w14:paraId="61B965EE" w14:textId="7EAF6EEE" w:rsid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 xml:space="preserve">            </w:t>
      </w:r>
      <w:r>
        <w:rPr>
          <w:rFonts w:cs="Times New Roman"/>
          <w:sz w:val="24"/>
          <w:szCs w:val="24"/>
        </w:rPr>
        <w:t xml:space="preserve"> </w:t>
      </w:r>
      <w:r w:rsidRPr="00A67DEA">
        <w:rPr>
          <w:rFonts w:cs="Times New Roman"/>
          <w:sz w:val="24"/>
          <w:szCs w:val="24"/>
        </w:rPr>
        <w:t xml:space="preserve">EDI Diagnostic Measures Extracts Menu [RCDPE NR EXTRACT MENU] </w:t>
      </w:r>
    </w:p>
    <w:p w14:paraId="39E98700" w14:textId="73B85EE3" w:rsidR="000251A0" w:rsidRPr="00A67DEA" w:rsidRDefault="000251A0" w:rsidP="00A67DEA">
      <w:pPr>
        <w:spacing w:before="20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251A0">
        <w:rPr>
          <w:rFonts w:cs="Times New Roman"/>
          <w:sz w:val="24"/>
          <w:szCs w:val="24"/>
        </w:rPr>
        <w:t>Disable-Enable DM Background Job/Reports</w:t>
      </w:r>
      <w:r>
        <w:rPr>
          <w:rFonts w:cs="Times New Roman"/>
          <w:sz w:val="24"/>
          <w:szCs w:val="24"/>
        </w:rPr>
        <w:t xml:space="preserve"> [</w:t>
      </w:r>
      <w:r>
        <w:rPr>
          <w:rFonts w:ascii="r_ansi" w:hAnsi="r_ansi" w:cs="r_ansi"/>
          <w:sz w:val="20"/>
          <w:szCs w:val="20"/>
        </w:rPr>
        <w:t>RCDPE NR DISABLE/ENABLE]</w:t>
      </w:r>
    </w:p>
    <w:p w14:paraId="20883B85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ab/>
      </w:r>
      <w:r w:rsidRPr="00A67DEA">
        <w:rPr>
          <w:rFonts w:cs="Times New Roman"/>
          <w:sz w:val="24"/>
          <w:szCs w:val="24"/>
        </w:rPr>
        <w:tab/>
        <w:t>View/Print Extracted Reports [RCDPE NR VIEW/PRINT EXTRACTS]</w:t>
      </w:r>
    </w:p>
    <w:p w14:paraId="256031EA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ab/>
      </w:r>
      <w:r w:rsidRPr="00A67DEA">
        <w:rPr>
          <w:rFonts w:cs="Times New Roman"/>
          <w:sz w:val="24"/>
          <w:szCs w:val="24"/>
        </w:rPr>
        <w:tab/>
        <w:t>Manually Start DM Extract [RCDPE NR MANUAL START]</w:t>
      </w:r>
    </w:p>
    <w:p w14:paraId="76679441" w14:textId="77777777" w:rsidR="00A67DEA" w:rsidRPr="00BA2E7C" w:rsidRDefault="00A67DEA" w:rsidP="00A67DEA">
      <w:pPr>
        <w:pStyle w:val="BodyText"/>
        <w:rPr>
          <w:rFonts w:asciiTheme="minorHAnsi" w:hAnsiTheme="minorHAnsi"/>
          <w:lang w:eastAsia="en-US"/>
        </w:rPr>
      </w:pPr>
      <w:r w:rsidRPr="00A67DEA">
        <w:rPr>
          <w:rFonts w:asciiTheme="minorHAnsi" w:hAnsiTheme="minorHAnsi"/>
        </w:rPr>
        <w:tab/>
      </w:r>
      <w:r w:rsidRPr="00A67DEA">
        <w:rPr>
          <w:rFonts w:asciiTheme="minorHAnsi" w:hAnsiTheme="minorHAnsi"/>
        </w:rPr>
        <w:tab/>
        <w:t>Manually Transmit DM Extract [RCDPE NR MANUAL TRANSMIT]</w:t>
      </w:r>
    </w:p>
    <w:p w14:paraId="031DB6E7" w14:textId="01E475A9" w:rsidR="00751EEE" w:rsidRDefault="005D12BF" w:rsidP="009B57F6">
      <w:pPr>
        <w:pStyle w:val="Heading1"/>
        <w:tabs>
          <w:tab w:val="left" w:pos="6887"/>
        </w:tabs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  <w:tab/>
      </w:r>
    </w:p>
    <w:p w14:paraId="39BF8DC7" w14:textId="4830619E" w:rsidR="00C66DF8" w:rsidRPr="001669E6" w:rsidRDefault="00C66DF8" w:rsidP="00C66DF8">
      <w:pPr>
        <w:pStyle w:val="BodyText"/>
        <w:rPr>
          <w:lang w:eastAsia="en-US"/>
        </w:rPr>
      </w:pPr>
    </w:p>
    <w:p w14:paraId="0E4CC242" w14:textId="77777777" w:rsidR="00FF04EF" w:rsidRPr="00192604" w:rsidRDefault="00FF04EF" w:rsidP="00FF04EF"/>
    <w:p w14:paraId="28314496" w14:textId="77777777" w:rsidR="00066EB0" w:rsidRDefault="00066EB0" w:rsidP="00066EB0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>Resolution – Added Changed Objects</w:t>
      </w:r>
    </w:p>
    <w:p w14:paraId="413CCE1D" w14:textId="77777777" w:rsidR="00751EEE" w:rsidRDefault="00751EEE" w:rsidP="006B18D6">
      <w:pPr>
        <w:pStyle w:val="BodyText"/>
        <w:rPr>
          <w:rFonts w:eastAsia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A67DEA" w:rsidRPr="00791E58" w14:paraId="7B047822" w14:textId="77777777" w:rsidTr="00BB09D5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5E562D69" w14:textId="77777777" w:rsidR="00A67DEA" w:rsidRPr="00791E58" w:rsidRDefault="00A67DEA" w:rsidP="00BA2E7C">
            <w:pPr>
              <w:pStyle w:val="TableHeading"/>
            </w:pPr>
            <w:r w:rsidRPr="00791E58"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190C95" w14:textId="77777777" w:rsidR="00A67DEA" w:rsidRPr="00791E58" w:rsidRDefault="00A67DEA" w:rsidP="00BA2E7C">
            <w:pPr>
              <w:pStyle w:val="TableHeading"/>
            </w:pPr>
            <w:r w:rsidRPr="00791E58">
              <w:t>Activities</w:t>
            </w:r>
          </w:p>
        </w:tc>
      </w:tr>
      <w:tr w:rsidR="00A67DEA" w:rsidRPr="00F92B28" w14:paraId="0F831D44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5819F8B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08D2869E" w14:textId="5EBE7A14" w:rsidR="00A67DEA" w:rsidRPr="0047559C" w:rsidRDefault="00A67DEA" w:rsidP="00A67DEA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RCDPE </w:t>
            </w:r>
            <w:r w:rsidRPr="0047559C">
              <w:rPr>
                <w:rFonts w:ascii="Times New Roman" w:hAnsi="Times New Roman" w:cs="Times New Roman"/>
                <w:sz w:val="22"/>
                <w:szCs w:val="24"/>
              </w:rPr>
              <w:t xml:space="preserve">EDI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NATIONAL REPORTS</w:t>
            </w:r>
          </w:p>
        </w:tc>
      </w:tr>
      <w:tr w:rsidR="00A67DEA" w:rsidRPr="00F92B28" w14:paraId="35A599C7" w14:textId="77777777" w:rsidTr="009B57F6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4066038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73A605C1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4337ACE8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49F11A6B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7" w:type="pct"/>
            <w:gridSpan w:val="3"/>
            <w:tcBorders>
              <w:left w:val="nil"/>
            </w:tcBorders>
          </w:tcPr>
          <w:p w14:paraId="418F686B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A67DEA" w:rsidRPr="00F92B28" w14:paraId="226AF355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2D093705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5590787B" w14:textId="52216C7A" w:rsidR="00A67DEA" w:rsidRPr="00363813" w:rsidRDefault="001E68E2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PRCA MANAGER MENU</w:t>
            </w:r>
          </w:p>
        </w:tc>
      </w:tr>
      <w:tr w:rsidR="00A67DEA" w:rsidRPr="00F92B28" w14:paraId="795C7E18" w14:textId="77777777" w:rsidTr="009B57F6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C05C5E3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048596A5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13F0F11D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1D5EAFB7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5487D293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8" w:type="pct"/>
            <w:tcBorders>
              <w:left w:val="nil"/>
            </w:tcBorders>
          </w:tcPr>
          <w:p w14:paraId="79A63C19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A67DEA" w:rsidRPr="00F92B28" w14:paraId="64CA222C" w14:textId="77777777" w:rsidTr="00BB09D5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5E5806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A63E160" w14:textId="674B60B4" w:rsidR="00A67DEA" w:rsidRPr="00CD35E0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EDI Diagnostic Measures Reports</w:t>
            </w:r>
          </w:p>
        </w:tc>
      </w:tr>
      <w:tr w:rsidR="00A67DEA" w:rsidRPr="00F92B28" w14:paraId="16AFB16F" w14:textId="77777777" w:rsidTr="009B57F6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398DED64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14D8F564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624AAB8F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65A4698F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29" w:type="pct"/>
            <w:gridSpan w:val="2"/>
            <w:tcBorders>
              <w:left w:val="nil"/>
              <w:bottom w:val="nil"/>
            </w:tcBorders>
          </w:tcPr>
          <w:p w14:paraId="6F728044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A67DEA" w:rsidRPr="00F92B28" w14:paraId="60363633" w14:textId="77777777" w:rsidTr="009B57F6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6D36A532" w14:textId="77777777" w:rsidR="00A67DEA" w:rsidRPr="00791E58" w:rsidRDefault="00A67DEA" w:rsidP="00BA2E7C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646C6001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2CABF57C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5BF557D5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29" w:type="pct"/>
            <w:gridSpan w:val="2"/>
            <w:tcBorders>
              <w:top w:val="nil"/>
              <w:left w:val="nil"/>
            </w:tcBorders>
          </w:tcPr>
          <w:p w14:paraId="6E3772A6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</w:p>
        </w:tc>
      </w:tr>
      <w:tr w:rsidR="00A67DEA" w:rsidRPr="00F92B28" w14:paraId="24CF5931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1ACA31F3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59EAEE93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</w:p>
        </w:tc>
      </w:tr>
      <w:tr w:rsidR="00A67DEA" w:rsidRPr="00F92B28" w14:paraId="32BAF5E3" w14:textId="77777777" w:rsidTr="00BB09D5">
        <w:tc>
          <w:tcPr>
            <w:tcW w:w="1256" w:type="pct"/>
            <w:shd w:val="clear" w:color="auto" w:fill="D9D9D9"/>
            <w:vAlign w:val="center"/>
          </w:tcPr>
          <w:p w14:paraId="419D73D5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48BBFC75" w14:textId="6ED0DF6E" w:rsidR="00A67DEA" w:rsidRDefault="00A67DEA" w:rsidP="00BA2E7C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A67DEA">
              <w:rPr>
                <w:rFonts w:ascii="Times New Roman" w:hAnsi="Times New Roman" w:cs="Times New Roman"/>
                <w:b/>
                <w:highlight w:val="yellow"/>
              </w:rPr>
              <w:t>Remove security key PRCFA SUPERVISOR</w:t>
            </w:r>
          </w:p>
          <w:p w14:paraId="5E187160" w14:textId="7803E806" w:rsidR="00A67DEA" w:rsidRP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 EDI VOLUME STATISTICS          Display Order: 1</w:t>
            </w:r>
          </w:p>
          <w:p w14:paraId="507193B6" w14:textId="1DD7B9E9" w:rsid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A67DEA">
              <w:rPr>
                <w:rFonts w:ascii="Times New Roman" w:hAnsi="Times New Roman" w:cs="Times New Roman"/>
              </w:rPr>
              <w:lastRenderedPageBreak/>
              <w:t>RCDPE E</w:t>
            </w:r>
            <w:r>
              <w:rPr>
                <w:rFonts w:ascii="Times New Roman" w:hAnsi="Times New Roman" w:cs="Times New Roman"/>
              </w:rPr>
              <w:t>FT-ERA TRENDING REPORT    Display Order: 2</w:t>
            </w:r>
          </w:p>
          <w:p w14:paraId="1646BC85" w14:textId="285645D9" w:rsidR="00A67DEA" w:rsidRP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NR EXTRACT MENU                    Display Order: 3</w:t>
            </w:r>
          </w:p>
        </w:tc>
      </w:tr>
    </w:tbl>
    <w:p w14:paraId="3749114F" w14:textId="77777777" w:rsidR="00751EEE" w:rsidRDefault="00751EEE" w:rsidP="00D42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5D12BF" w:rsidRPr="00BB09D5" w14:paraId="1D45B7B9" w14:textId="77777777" w:rsidTr="00BD4967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872D3" w14:textId="77777777" w:rsidR="005D12BF" w:rsidRPr="00BB09D5" w:rsidRDefault="005D12BF" w:rsidP="00BD4967">
            <w:pPr>
              <w:pStyle w:val="TableText"/>
              <w:rPr>
                <w:b/>
              </w:rPr>
            </w:pPr>
            <w:r w:rsidRPr="00BB09D5">
              <w:rPr>
                <w:b/>
              </w:rPr>
              <w:t>Options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9EF15" w14:textId="77777777" w:rsidR="005D12BF" w:rsidRPr="00BB09D5" w:rsidRDefault="005D12BF" w:rsidP="00BD4967">
            <w:pPr>
              <w:pStyle w:val="TableText"/>
              <w:rPr>
                <w:rFonts w:ascii="Times New Roman" w:hAnsi="Times New Roman" w:cs="Times New Roman"/>
                <w:b/>
                <w:highlight w:val="yellow"/>
              </w:rPr>
            </w:pPr>
            <w:r w:rsidRPr="00BB09D5">
              <w:rPr>
                <w:rFonts w:ascii="Times New Roman" w:hAnsi="Times New Roman" w:cs="Times New Roman"/>
                <w:b/>
              </w:rPr>
              <w:t>Activities</w:t>
            </w:r>
          </w:p>
        </w:tc>
      </w:tr>
      <w:tr w:rsidR="005D12BF" w:rsidRPr="00BB09D5" w14:paraId="74743F8E" w14:textId="77777777" w:rsidTr="00BD4967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A5E570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BA1F" w14:textId="77777777" w:rsidR="005D12BF" w:rsidRPr="00BB09D5" w:rsidRDefault="005D12BF" w:rsidP="00BD4967">
            <w:pPr>
              <w:pStyle w:val="TableText"/>
              <w:rPr>
                <w:rFonts w:ascii="Times New Roman" w:hAnsi="Times New Roman" w:cs="Times New Roman"/>
                <w:b/>
                <w:highlight w:val="yellow"/>
              </w:rPr>
            </w:pPr>
            <w:r w:rsidRPr="00334047">
              <w:rPr>
                <w:rFonts w:cs="Times New Roman"/>
                <w:sz w:val="24"/>
                <w:szCs w:val="24"/>
              </w:rPr>
              <w:t>RCDPE NR MANUAL START</w:t>
            </w:r>
          </w:p>
        </w:tc>
      </w:tr>
      <w:tr w:rsidR="005D12BF" w:rsidRPr="00F92B28" w14:paraId="58D84DD3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2AB71403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4C878072" w14:textId="77777777" w:rsidR="005D12BF" w:rsidRPr="00F92B28" w:rsidRDefault="005D12BF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05576897" w14:textId="77777777" w:rsidR="005D12BF" w:rsidRPr="00F92B28" w:rsidRDefault="005D12BF" w:rsidP="00BD4967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05540DCD" w14:textId="77777777" w:rsidR="005D12BF" w:rsidRPr="00F92B28" w:rsidRDefault="005D12BF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04A213A5" w14:textId="77777777" w:rsidR="005D12BF" w:rsidRPr="00F92B28" w:rsidRDefault="005D12BF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5D12BF" w:rsidRPr="00363813" w14:paraId="0A4FE7ED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D2E69EC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78A26D81" w14:textId="77777777" w:rsidR="005D12BF" w:rsidRPr="00363813" w:rsidRDefault="005D12BF" w:rsidP="00BD4967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RCDPE NR EXTRACT MENU</w:t>
            </w:r>
          </w:p>
        </w:tc>
      </w:tr>
      <w:tr w:rsidR="005D12BF" w:rsidRPr="00F92B28" w14:paraId="0E883022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6811E87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127CFA10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5F91E332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7AC5D585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129D3FC9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35A4CE39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5D12BF" w:rsidRPr="00BB09D5" w14:paraId="13883427" w14:textId="77777777" w:rsidTr="00BD4967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AB5083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5C3C61FE" w14:textId="77777777" w:rsidR="005D12BF" w:rsidRPr="00BB09D5" w:rsidRDefault="005D12BF" w:rsidP="00BD4967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Manually Start DM Extract</w:t>
            </w:r>
          </w:p>
        </w:tc>
      </w:tr>
      <w:tr w:rsidR="005D12BF" w:rsidRPr="00F92B28" w14:paraId="4D6414E6" w14:textId="77777777" w:rsidTr="00BD4967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6B457EB4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641AA49E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6D2A2A85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05AE2A74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059F5A9E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5D12BF" w:rsidRPr="00F92B28" w14:paraId="5384E408" w14:textId="77777777" w:rsidTr="00BD4967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1382898F" w14:textId="77777777" w:rsidR="005D12BF" w:rsidRPr="00791E58" w:rsidRDefault="005D12BF" w:rsidP="00BD4967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11E3E9CD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6F8D0F72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11968E8A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57E6FD01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</w:p>
        </w:tc>
      </w:tr>
      <w:tr w:rsidR="005D12BF" w:rsidRPr="00F92B28" w14:paraId="1040CBA1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2C2CEA7D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522C803F" w14:textId="77777777" w:rsidR="005D12BF" w:rsidRPr="00F92B28" w:rsidRDefault="005D12BF" w:rsidP="00BD4967">
            <w:pPr>
              <w:pStyle w:val="TableText"/>
              <w:rPr>
                <w:rFonts w:ascii="Garamond" w:hAnsi="Garamond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MAN1^RCDPENRU</w:t>
            </w:r>
          </w:p>
        </w:tc>
      </w:tr>
      <w:tr w:rsidR="005D12BF" w:rsidRPr="00A67DEA" w14:paraId="6A94BEFA" w14:textId="77777777" w:rsidTr="00BD4967">
        <w:tc>
          <w:tcPr>
            <w:tcW w:w="1256" w:type="pct"/>
            <w:shd w:val="clear" w:color="auto" w:fill="D9D9D9"/>
            <w:vAlign w:val="center"/>
          </w:tcPr>
          <w:p w14:paraId="20D091B1" w14:textId="77777777" w:rsidR="005D12BF" w:rsidRPr="00791E58" w:rsidRDefault="005D12BF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7C720199" w14:textId="77777777" w:rsidR="005D12BF" w:rsidRDefault="005D12BF" w:rsidP="00BD4967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Add</w:t>
            </w:r>
            <w:r w:rsidRPr="00A67DEA">
              <w:rPr>
                <w:rFonts w:ascii="Times New Roman" w:hAnsi="Times New Roman" w:cs="Times New Roman"/>
                <w:b/>
                <w:highlight w:val="yellow"/>
              </w:rPr>
              <w:t xml:space="preserve"> security key PRCFA SUPERVISOR</w:t>
            </w:r>
          </w:p>
          <w:p w14:paraId="3CB443AB" w14:textId="77777777" w:rsidR="005D12BF" w:rsidRPr="00A67DEA" w:rsidRDefault="005D12BF" w:rsidP="00BD4967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14:paraId="6BE4C5E2" w14:textId="77777777" w:rsidR="005D12BF" w:rsidRDefault="005D12BF" w:rsidP="00D42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BB09D5" w:rsidRPr="00791E58" w14:paraId="645F2ABC" w14:textId="77777777" w:rsidTr="00BB09D5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0CA9CF25" w14:textId="77777777" w:rsidR="00BB09D5" w:rsidRPr="00791E58" w:rsidRDefault="00BB09D5" w:rsidP="006F30AF">
            <w:pPr>
              <w:pStyle w:val="TableHeading"/>
            </w:pPr>
            <w:r w:rsidRPr="00791E58"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7C65ED" w14:textId="77777777" w:rsidR="00BB09D5" w:rsidRPr="00791E58" w:rsidRDefault="00BB09D5" w:rsidP="006F30AF">
            <w:pPr>
              <w:pStyle w:val="TableHeading"/>
            </w:pPr>
            <w:r w:rsidRPr="00791E58">
              <w:t>Activities</w:t>
            </w:r>
          </w:p>
        </w:tc>
      </w:tr>
      <w:tr w:rsidR="00BB09D5" w:rsidRPr="00F92B28" w14:paraId="671C4183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1F74EE1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799ECBF" w14:textId="1F51AC39" w:rsidR="00BB09D5" w:rsidRPr="0047559C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NR MANUAL TRANSMIT</w:t>
            </w:r>
          </w:p>
        </w:tc>
      </w:tr>
      <w:tr w:rsidR="00BB09D5" w:rsidRPr="00F92B28" w14:paraId="29A6B726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420A2E9C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1BAADF5B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054760E2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1E5C61C5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591F87B9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BB09D5" w:rsidRPr="00F92B28" w14:paraId="76A8A5C2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BCCF8B4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016E11AC" w14:textId="3E5DA1A5" w:rsidR="00BB09D5" w:rsidRPr="00363813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RCDPE NR EXTRACT MENU</w:t>
            </w:r>
          </w:p>
        </w:tc>
      </w:tr>
      <w:tr w:rsidR="00BB09D5" w:rsidRPr="00F92B28" w14:paraId="656DDAE3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EEBFF1C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7EA6AF4F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5BA0573E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313FD4F1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78D8FF35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37C3966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BB09D5" w:rsidRPr="00F92B28" w14:paraId="487DC504" w14:textId="77777777" w:rsidTr="00BB09D5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731EC4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5570190C" w14:textId="42D89F8D" w:rsidR="00BB09D5" w:rsidRPr="00CD35E0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Manually Transmit DM Extract</w:t>
            </w:r>
          </w:p>
        </w:tc>
      </w:tr>
      <w:tr w:rsidR="00BB09D5" w:rsidRPr="00F92B28" w14:paraId="49511476" w14:textId="77777777" w:rsidTr="00BB09D5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1BFBF443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2BD65E9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59F7C62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1179DDAD" w14:textId="0760FF6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0B39F3F7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BB09D5" w:rsidRPr="00F92B28" w14:paraId="3BE2D94C" w14:textId="77777777" w:rsidTr="00BB09D5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468AC284" w14:textId="77777777" w:rsidR="00BB09D5" w:rsidRPr="00791E58" w:rsidRDefault="00BB09D5" w:rsidP="006F30AF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54551F03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6093A6DB" w14:textId="099F6C2E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1B750790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73AFD74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</w:p>
        </w:tc>
      </w:tr>
      <w:tr w:rsidR="00BB09D5" w:rsidRPr="00F92B28" w14:paraId="692DF988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08B70112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6FB0B573" w14:textId="5FFB15F7" w:rsidR="00BB09D5" w:rsidRPr="00F92B28" w:rsidRDefault="00BB09D5" w:rsidP="00BB09D5">
            <w:pPr>
              <w:pStyle w:val="TableText"/>
              <w:rPr>
                <w:rFonts w:ascii="Garamond" w:hAnsi="Garamond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MAN2^RCDPENRU</w:t>
            </w:r>
          </w:p>
        </w:tc>
      </w:tr>
      <w:tr w:rsidR="00BB09D5" w:rsidRPr="00F92B28" w14:paraId="6BF5285F" w14:textId="77777777" w:rsidTr="00BB09D5">
        <w:tc>
          <w:tcPr>
            <w:tcW w:w="1256" w:type="pct"/>
            <w:shd w:val="clear" w:color="auto" w:fill="D9D9D9"/>
            <w:vAlign w:val="center"/>
          </w:tcPr>
          <w:p w14:paraId="23CAC0E2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1C56B7C8" w14:textId="77777777" w:rsidR="00BB09D5" w:rsidRDefault="00BB09D5" w:rsidP="006F30AF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Add</w:t>
            </w:r>
            <w:r w:rsidRPr="00A67DEA">
              <w:rPr>
                <w:rFonts w:ascii="Times New Roman" w:hAnsi="Times New Roman" w:cs="Times New Roman"/>
                <w:b/>
                <w:highlight w:val="yellow"/>
              </w:rPr>
              <w:t xml:space="preserve"> security key PRCFA SUPERVISOR</w:t>
            </w:r>
          </w:p>
          <w:p w14:paraId="34924F33" w14:textId="791456E6" w:rsidR="00BB09D5" w:rsidRPr="00A67DEA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14:paraId="494C3C15" w14:textId="77777777" w:rsidR="00BB09D5" w:rsidRDefault="00BB09D5" w:rsidP="00D42128"/>
    <w:p w14:paraId="2B619B3B" w14:textId="77777777" w:rsidR="001E68E2" w:rsidRDefault="001E68E2" w:rsidP="00D42128"/>
    <w:p w14:paraId="5A8CF8C7" w14:textId="77777777" w:rsidR="001E68E2" w:rsidRDefault="001E68E2" w:rsidP="00D42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BB4C0B" w:rsidRPr="00791E58" w14:paraId="046B2916" w14:textId="77777777" w:rsidTr="00BD4967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06F5DEB6" w14:textId="77777777" w:rsidR="00BB4C0B" w:rsidRPr="00791E58" w:rsidRDefault="00BB4C0B" w:rsidP="00BD4967">
            <w:pPr>
              <w:pStyle w:val="TableHeading"/>
            </w:pPr>
            <w:r w:rsidRPr="00791E58">
              <w:lastRenderedPageBreak/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6D97F4" w14:textId="77777777" w:rsidR="00BB4C0B" w:rsidRPr="00791E58" w:rsidRDefault="00BB4C0B" w:rsidP="00BD4967">
            <w:pPr>
              <w:pStyle w:val="TableHeading"/>
            </w:pPr>
            <w:r w:rsidRPr="00791E58">
              <w:t>Activities</w:t>
            </w:r>
          </w:p>
        </w:tc>
      </w:tr>
      <w:tr w:rsidR="00BB4C0B" w:rsidRPr="00F92B28" w14:paraId="60F3F227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1E13E25F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BE024E2" w14:textId="609EBEAF" w:rsidR="00BB4C0B" w:rsidRPr="0047559C" w:rsidRDefault="00BB4C0B" w:rsidP="00BB4C0B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NR DISABLE/ENABLE</w:t>
            </w:r>
          </w:p>
        </w:tc>
      </w:tr>
      <w:tr w:rsidR="00BB4C0B" w:rsidRPr="00F92B28" w14:paraId="3701109C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099DAC58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00E96E36" w14:textId="77777777" w:rsidR="00BB4C0B" w:rsidRPr="00F92B28" w:rsidRDefault="00BB4C0B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1635B09D" w14:textId="77777777" w:rsidR="00BB4C0B" w:rsidRPr="00F92B28" w:rsidRDefault="00BB4C0B" w:rsidP="00BD4967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24C523D8" w14:textId="77777777" w:rsidR="00BB4C0B" w:rsidRPr="00F92B28" w:rsidRDefault="00BB4C0B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39FCEC46" w14:textId="77777777" w:rsidR="00BB4C0B" w:rsidRPr="00F92B28" w:rsidRDefault="00BB4C0B" w:rsidP="00BD4967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BB4C0B" w:rsidRPr="00F92B28" w14:paraId="71E72FCD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EE7044B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3F9C7FFF" w14:textId="77777777" w:rsidR="00BB4C0B" w:rsidRPr="00363813" w:rsidRDefault="00BB4C0B" w:rsidP="00BD4967">
            <w:pPr>
              <w:pStyle w:val="TableText"/>
              <w:rPr>
                <w:rFonts w:ascii="Times New Roman" w:hAnsi="Times New Roman" w:cs="Times New Roman"/>
              </w:rPr>
            </w:pPr>
            <w:r w:rsidRPr="00334047">
              <w:rPr>
                <w:rFonts w:cs="Times New Roman"/>
                <w:sz w:val="24"/>
                <w:szCs w:val="24"/>
              </w:rPr>
              <w:t>RCDPE NR EXTRACT MENU</w:t>
            </w:r>
          </w:p>
        </w:tc>
      </w:tr>
      <w:tr w:rsidR="00BB4C0B" w:rsidRPr="00F92B28" w14:paraId="3C303617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4D21C754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23E8C519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33DE12EB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69889C1B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38D9B6BD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13443EF7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BB4C0B" w:rsidRPr="00F92B28" w14:paraId="684D125F" w14:textId="77777777" w:rsidTr="00BD4967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97D837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C4E70DF" w14:textId="296EDA3B" w:rsidR="00BB4C0B" w:rsidRPr="00CD35E0" w:rsidRDefault="001E68E2" w:rsidP="00BD4967">
            <w:pPr>
              <w:pStyle w:val="TableText"/>
              <w:rPr>
                <w:rFonts w:ascii="Times New Roman" w:hAnsi="Times New Roman" w:cs="Times New Roman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Disable-Enable DM Background Job/Reports</w:t>
            </w:r>
          </w:p>
        </w:tc>
      </w:tr>
      <w:tr w:rsidR="00BB4C0B" w:rsidRPr="00F92B28" w14:paraId="05E01160" w14:textId="77777777" w:rsidTr="00BD4967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6FC6ADFC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340D96D5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08602DA4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6CC3B242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2A9A8B55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BB4C0B" w:rsidRPr="00F92B28" w14:paraId="3C4E665B" w14:textId="77777777" w:rsidTr="00BD4967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00074D05" w14:textId="77777777" w:rsidR="00BB4C0B" w:rsidRPr="00791E58" w:rsidRDefault="00BB4C0B" w:rsidP="00BD4967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332274AF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4BE33C6F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67925426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73B3303C" w14:textId="77777777" w:rsidR="00BB4C0B" w:rsidRPr="00F92B28" w:rsidRDefault="00BB4C0B" w:rsidP="00BD4967">
            <w:pPr>
              <w:pStyle w:val="TableText"/>
              <w:rPr>
                <w:rFonts w:ascii="Garamond" w:hAnsi="Garamond"/>
              </w:rPr>
            </w:pPr>
          </w:p>
        </w:tc>
      </w:tr>
      <w:tr w:rsidR="00BB4C0B" w:rsidRPr="00F92B28" w14:paraId="1183D6D0" w14:textId="77777777" w:rsidTr="00BD4967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26B994F1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389399E6" w14:textId="303DE259" w:rsidR="00BB4C0B" w:rsidRPr="00F92B28" w:rsidRDefault="001E68E2" w:rsidP="00BD4967">
            <w:pPr>
              <w:pStyle w:val="TableText"/>
              <w:rPr>
                <w:rFonts w:ascii="Garamond" w:hAnsi="Garamond"/>
              </w:rPr>
            </w:pPr>
            <w:r w:rsidRPr="009B57F6">
              <w:rPr>
                <w:rFonts w:ascii="Times New Roman" w:hAnsi="Times New Roman" w:cs="Times New Roman"/>
                <w:sz w:val="22"/>
                <w:szCs w:val="24"/>
              </w:rPr>
              <w:t>DER^RCDPENRU</w:t>
            </w:r>
          </w:p>
        </w:tc>
      </w:tr>
      <w:tr w:rsidR="00BB4C0B" w:rsidRPr="00F92B28" w14:paraId="13270D68" w14:textId="77777777" w:rsidTr="00BD4967">
        <w:tc>
          <w:tcPr>
            <w:tcW w:w="1256" w:type="pct"/>
            <w:shd w:val="clear" w:color="auto" w:fill="D9D9D9"/>
            <w:vAlign w:val="center"/>
          </w:tcPr>
          <w:p w14:paraId="09D49D44" w14:textId="77777777" w:rsidR="00BB4C0B" w:rsidRPr="00791E58" w:rsidRDefault="00BB4C0B" w:rsidP="00BD4967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3CA1F9EB" w14:textId="77777777" w:rsidR="00BB4C0B" w:rsidRDefault="00BB4C0B" w:rsidP="00BD4967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Add</w:t>
            </w:r>
            <w:r w:rsidRPr="00A67DEA">
              <w:rPr>
                <w:rFonts w:ascii="Times New Roman" w:hAnsi="Times New Roman" w:cs="Times New Roman"/>
                <w:b/>
                <w:highlight w:val="yellow"/>
              </w:rPr>
              <w:t xml:space="preserve"> security key PRCFA SUPERVISOR</w:t>
            </w:r>
          </w:p>
          <w:p w14:paraId="2CFD7966" w14:textId="77777777" w:rsidR="00BB4C0B" w:rsidRPr="00A67DEA" w:rsidRDefault="00BB4C0B" w:rsidP="00BD4967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14:paraId="763B63BD" w14:textId="77777777" w:rsidR="00BB4C0B" w:rsidRDefault="00BB4C0B" w:rsidP="00D42128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331259" w:rsidRPr="00D54506" w14:paraId="0CC2F294" w14:textId="77777777" w:rsidTr="00E33C4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BE43CE5" w14:textId="77777777" w:rsidR="00331259" w:rsidRPr="00D54506" w:rsidRDefault="00331259" w:rsidP="00E33C4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E0123AF" w14:textId="77777777" w:rsidR="00331259" w:rsidRPr="00D54506" w:rsidRDefault="00331259" w:rsidP="00E33C4A">
            <w:pPr>
              <w:pStyle w:val="TableHeading"/>
            </w:pPr>
            <w:r w:rsidRPr="00D54506">
              <w:t>Activities</w:t>
            </w:r>
          </w:p>
        </w:tc>
      </w:tr>
      <w:tr w:rsidR="00331259" w:rsidRPr="00D54506" w14:paraId="678A563E" w14:textId="77777777" w:rsidTr="00E33C4A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DE0D0F0" w14:textId="77777777" w:rsidR="00331259" w:rsidRPr="00806FC9" w:rsidRDefault="00331259" w:rsidP="00E33C4A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4BC515E" w14:textId="38BD9DCD" w:rsidR="00331259" w:rsidRPr="00806FC9" w:rsidRDefault="00331259" w:rsidP="00E33C4A">
            <w:pPr>
              <w:pStyle w:val="TableHeading"/>
            </w:pPr>
            <w:r>
              <w:t>PRCAP318</w:t>
            </w:r>
          </w:p>
        </w:tc>
      </w:tr>
      <w:tr w:rsidR="00331259" w:rsidRPr="00D54506" w14:paraId="5A091F0D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11B7339" w14:textId="77777777" w:rsidR="00331259" w:rsidRPr="00D54506" w:rsidRDefault="00331259" w:rsidP="00E33C4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5201E5C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C39824B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55484D0A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1C051A6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E0C72">
              <w:rPr>
                <w:rFonts w:ascii="Garamond" w:hAnsi="Garamond"/>
              </w:rPr>
            </w:r>
            <w:r w:rsidR="009E0C72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331259" w:rsidRPr="00D54506" w14:paraId="5A3D116C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AF91615" w14:textId="77777777" w:rsidR="00331259" w:rsidRPr="00D54506" w:rsidRDefault="00331259" w:rsidP="00E33C4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30D0EDBC" w14:textId="77777777" w:rsidR="00331259" w:rsidRPr="00D54506" w:rsidRDefault="00331259" w:rsidP="00E33C4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331259" w:rsidRPr="00D54506" w14:paraId="4BFDDA54" w14:textId="77777777" w:rsidTr="00E33C4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3D24B0D" w14:textId="77777777" w:rsidR="00331259" w:rsidRPr="00D54506" w:rsidRDefault="00331259" w:rsidP="00E33C4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6596245C" w14:textId="5D5B9491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</w:p>
        </w:tc>
      </w:tr>
      <w:tr w:rsidR="00331259" w:rsidRPr="00D54506" w14:paraId="4109C6CE" w14:textId="77777777" w:rsidTr="00E33C4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4AD9A7C" w14:textId="77777777" w:rsidR="00331259" w:rsidRPr="00D54506" w:rsidRDefault="00331259" w:rsidP="00E33C4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30C7C4F" w14:textId="77777777" w:rsidR="00331259" w:rsidRPr="00D54506" w:rsidRDefault="00331259" w:rsidP="00E33C4A">
            <w:pPr>
              <w:pStyle w:val="TableHeading"/>
            </w:pPr>
            <w:r w:rsidRPr="00D54506">
              <w:t>Activities</w:t>
            </w:r>
          </w:p>
        </w:tc>
      </w:tr>
      <w:tr w:rsidR="00331259" w:rsidRPr="00D54506" w14:paraId="583EA613" w14:textId="77777777" w:rsidTr="00E33C4A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F1C9A17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7750223E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</w:p>
        </w:tc>
      </w:tr>
      <w:tr w:rsidR="00331259" w:rsidRPr="00D54506" w14:paraId="2709D0C6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67602FC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285D86D1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</w:p>
        </w:tc>
      </w:tr>
      <w:tr w:rsidR="00331259" w:rsidRPr="00D54506" w14:paraId="6C460418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E9B1565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5E9098E2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</w:p>
        </w:tc>
      </w:tr>
      <w:tr w:rsidR="00331259" w:rsidRPr="00D54506" w14:paraId="0A173266" w14:textId="77777777" w:rsidTr="00E33C4A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517FF6F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14AF22C3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1DD559B9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1CDFE19B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53DEB127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213F07B3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E0C72">
              <w:rPr>
                <w:rFonts w:ascii="Garamond" w:hAnsi="Garamond"/>
                <w:iCs/>
              </w:rPr>
            </w:r>
            <w:r w:rsidR="009E0C72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331259" w:rsidRPr="00D54506" w14:paraId="0BA5D315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6F53AC3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78DC1E28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F7DE423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331259" w:rsidRPr="00D54506" w14:paraId="401C670A" w14:textId="77777777" w:rsidTr="00E33C4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9F813A" w14:textId="77777777" w:rsidR="00331259" w:rsidRPr="00E32858" w:rsidRDefault="00331259" w:rsidP="00E33C4A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492D7B8A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0E94581" w14:textId="77777777" w:rsidR="00331259" w:rsidRPr="00D54506" w:rsidRDefault="00331259" w:rsidP="00E33C4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331259" w:rsidRPr="00D54506" w14:paraId="758837F1" w14:textId="77777777" w:rsidTr="00E33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D23331" w14:textId="77777777" w:rsidR="00331259" w:rsidRPr="00D54506" w:rsidRDefault="00331259" w:rsidP="00E33C4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D02A95A" w14:textId="77777777" w:rsidR="00331259" w:rsidRPr="00D54506" w:rsidRDefault="00331259" w:rsidP="00E33C4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A27D7A2" w14:textId="77777777" w:rsidR="00331259" w:rsidRPr="00D54506" w:rsidRDefault="00331259" w:rsidP="00E33C4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331259" w:rsidRPr="00D54506" w14:paraId="3879C4DA" w14:textId="77777777" w:rsidTr="00E33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5D70D71" w14:textId="77777777" w:rsidR="00331259" w:rsidRPr="00D54506" w:rsidRDefault="00331259" w:rsidP="00E33C4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262B6951" w14:textId="32F01551" w:rsidR="00331259" w:rsidRPr="00AF1EA3" w:rsidRDefault="00331259" w:rsidP="00E33C4A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KIDS – this is both the pre and post install routine for PRCA*4.5*318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5B8824CE" w14:textId="3F6E8D8E" w:rsidR="00331259" w:rsidRDefault="00331259" w:rsidP="00E33C4A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10F8EBC6" w14:textId="77777777" w:rsidR="00331259" w:rsidRPr="00D54506" w:rsidRDefault="00331259" w:rsidP="00E33C4A">
            <w:pPr>
              <w:pStyle w:val="TableText"/>
            </w:pPr>
          </w:p>
        </w:tc>
      </w:tr>
    </w:tbl>
    <w:p w14:paraId="433CCC38" w14:textId="77777777" w:rsidR="00331259" w:rsidRDefault="00331259" w:rsidP="00D42128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331259" w:rsidRPr="009B3C81" w14:paraId="70785A84" w14:textId="77777777" w:rsidTr="00E33C4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221D3" w14:textId="77777777" w:rsidR="00331259" w:rsidRPr="009B3C81" w:rsidRDefault="00331259" w:rsidP="00E33C4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lastRenderedPageBreak/>
              <w:t>Current Logic</w:t>
            </w:r>
          </w:p>
        </w:tc>
      </w:tr>
      <w:tr w:rsidR="00331259" w:rsidRPr="00AC08CF" w14:paraId="1F23EA51" w14:textId="77777777" w:rsidTr="00E33C4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56300" w14:textId="77777777" w:rsidR="00331259" w:rsidRPr="00926996" w:rsidRDefault="00331259" w:rsidP="00E33C4A">
            <w:pPr>
              <w:spacing w:before="60" w:after="60"/>
              <w:rPr>
                <w:rFonts w:ascii="r_ansi" w:hAnsi="r_ansi"/>
              </w:rPr>
            </w:pPr>
          </w:p>
        </w:tc>
      </w:tr>
      <w:tr w:rsidR="00331259" w:rsidRPr="009B3C81" w14:paraId="719658AE" w14:textId="77777777" w:rsidTr="00E33C4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7CCBE" w14:textId="469C27B4" w:rsidR="00331259" w:rsidRPr="009B3C81" w:rsidRDefault="00331259" w:rsidP="00E33C4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331259" w:rsidRPr="00AC08CF" w14:paraId="1B4351E9" w14:textId="77777777" w:rsidTr="00E33C4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F858" w14:textId="24905BB4" w:rsidR="00331259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2FFAFDF" w14:textId="77777777" w:rsidR="00331259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1C98B4A" w14:textId="77777777" w:rsidR="00331259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AC29885" w14:textId="59D2BBB1" w:rsidR="00331259" w:rsidRPr="00331259" w:rsidRDefault="00331259" w:rsidP="00E33C4A">
            <w:pPr>
              <w:spacing w:before="60" w:after="60"/>
              <w:rPr>
                <w:rFonts w:ascii="r_ansi" w:hAnsi="r_ansi"/>
                <w:b/>
              </w:rPr>
            </w:pPr>
            <w:r w:rsidRPr="00331259">
              <w:rPr>
                <w:rFonts w:ascii="r_ansi" w:hAnsi="r_ansi"/>
                <w:b/>
              </w:rPr>
              <w:t> </w:t>
            </w:r>
            <w:r w:rsidRPr="00331259">
              <w:rPr>
                <w:rFonts w:ascii="r_ansi" w:hAnsi="r_ansi"/>
                <w:b/>
                <w:highlight w:val="yellow"/>
              </w:rPr>
              <w:t xml:space="preserve">; IA #6747 allows us to use </w:t>
            </w:r>
            <w:proofErr w:type="spellStart"/>
            <w:r w:rsidRPr="00331259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331259">
              <w:rPr>
                <w:rFonts w:ascii="r_ansi" w:hAnsi="r_ansi"/>
                <w:b/>
                <w:highlight w:val="yellow"/>
              </w:rPr>
              <w:t xml:space="preserve"> to touch the field LOCK(#19,3)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D MES^XPDUTL("Removing lock from menu option EDI Diagnostic Measures Reports [RCDPE EDI NATIONAL REPORTS]")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N DA,PRCADA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S DA=$$FIND1^DIC(19,,,"RCDPE EDI NATIONAL REPORTS")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I 'DA G PREEXIT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S PRCADA(19,DA_",",3)="@"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D FILE^DIE("","PRCADA")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 xml:space="preserve">PREEXIT ; </w:t>
            </w:r>
            <w:r w:rsidRPr="00331259">
              <w:rPr>
                <w:rFonts w:ascii="r_ansi" w:hAnsi="r_ansi"/>
                <w:b/>
                <w:highlight w:val="yellow"/>
              </w:rPr>
              <w:br/>
              <w:t> Q</w:t>
            </w:r>
          </w:p>
          <w:p w14:paraId="61E0285F" w14:textId="77777777" w:rsidR="00331259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A65F5B8" w14:textId="77777777" w:rsidR="00331259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FD50C3D" w14:textId="511AC349" w:rsidR="00331259" w:rsidRPr="00926996" w:rsidRDefault="00331259" w:rsidP="00E33C4A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0E736487" w14:textId="77777777" w:rsidR="00331259" w:rsidRPr="00D42128" w:rsidRDefault="00331259" w:rsidP="00D42128"/>
    <w:sectPr w:rsidR="00331259" w:rsidRPr="00D4212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C0514" w14:textId="77777777" w:rsidR="009E0C72" w:rsidRDefault="009E0C72" w:rsidP="00B81ED4">
      <w:pPr>
        <w:spacing w:after="0" w:line="240" w:lineRule="auto"/>
      </w:pPr>
      <w:r>
        <w:separator/>
      </w:r>
    </w:p>
  </w:endnote>
  <w:endnote w:type="continuationSeparator" w:id="0">
    <w:p w14:paraId="34100B5D" w14:textId="77777777" w:rsidR="009E0C72" w:rsidRDefault="009E0C7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BB834" w14:textId="77777777" w:rsidR="00B20FA9" w:rsidRDefault="00B20F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7F006" w14:textId="77777777" w:rsidR="00B20FA9" w:rsidRDefault="00B20F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7AB1C" w14:textId="77777777" w:rsidR="00B20FA9" w:rsidRDefault="00B20FA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C66DF8" w:rsidRPr="00B20FA9" w:rsidRDefault="00C66DF8" w:rsidP="00B20F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B68D0" w14:textId="77777777" w:rsidR="009E0C72" w:rsidRDefault="009E0C72" w:rsidP="00B81ED4">
      <w:pPr>
        <w:spacing w:after="0" w:line="240" w:lineRule="auto"/>
      </w:pPr>
      <w:r>
        <w:separator/>
      </w:r>
    </w:p>
  </w:footnote>
  <w:footnote w:type="continuationSeparator" w:id="0">
    <w:p w14:paraId="44AE184C" w14:textId="77777777" w:rsidR="009E0C72" w:rsidRDefault="009E0C7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D164E" w14:textId="77777777" w:rsidR="00B20FA9" w:rsidRDefault="00B20F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E84F5" w14:textId="77777777" w:rsidR="00B20FA9" w:rsidRDefault="00B20F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2AFC9" w14:textId="77777777" w:rsidR="00B20FA9" w:rsidRDefault="00B20FA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DC60A7B" w:rsidR="00C66DF8" w:rsidRPr="00B20FA9" w:rsidRDefault="00C66DF8" w:rsidP="00B20F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1F479F"/>
    <w:multiLevelType w:val="hybridMultilevel"/>
    <w:tmpl w:val="A6C2D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>
    <w:nsid w:val="65581E7A"/>
    <w:multiLevelType w:val="hybridMultilevel"/>
    <w:tmpl w:val="1EB6822E"/>
    <w:lvl w:ilvl="0" w:tplc="49A493F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16"/>
  </w:num>
  <w:num w:numId="5">
    <w:abstractNumId w:val="1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2"/>
  </w:num>
  <w:num w:numId="10">
    <w:abstractNumId w:val="35"/>
  </w:num>
  <w:num w:numId="11">
    <w:abstractNumId w:val="39"/>
  </w:num>
  <w:num w:numId="12">
    <w:abstractNumId w:val="13"/>
  </w:num>
  <w:num w:numId="13">
    <w:abstractNumId w:val="33"/>
  </w:num>
  <w:num w:numId="14">
    <w:abstractNumId w:val="32"/>
  </w:num>
  <w:num w:numId="15">
    <w:abstractNumId w:val="2"/>
  </w:num>
  <w:num w:numId="16">
    <w:abstractNumId w:val="37"/>
  </w:num>
  <w:num w:numId="17">
    <w:abstractNumId w:val="40"/>
  </w:num>
  <w:num w:numId="18">
    <w:abstractNumId w:val="24"/>
  </w:num>
  <w:num w:numId="19">
    <w:abstractNumId w:val="10"/>
  </w:num>
  <w:num w:numId="20">
    <w:abstractNumId w:val="7"/>
  </w:num>
  <w:num w:numId="21">
    <w:abstractNumId w:val="12"/>
  </w:num>
  <w:num w:numId="22">
    <w:abstractNumId w:val="20"/>
  </w:num>
  <w:num w:numId="23">
    <w:abstractNumId w:val="4"/>
  </w:num>
  <w:num w:numId="24">
    <w:abstractNumId w:val="11"/>
  </w:num>
  <w:num w:numId="25">
    <w:abstractNumId w:val="27"/>
  </w:num>
  <w:num w:numId="26">
    <w:abstractNumId w:val="18"/>
  </w:num>
  <w:num w:numId="27">
    <w:abstractNumId w:val="6"/>
  </w:num>
  <w:num w:numId="28">
    <w:abstractNumId w:val="8"/>
  </w:num>
  <w:num w:numId="29">
    <w:abstractNumId w:val="36"/>
  </w:num>
  <w:num w:numId="30">
    <w:abstractNumId w:val="0"/>
  </w:num>
  <w:num w:numId="31">
    <w:abstractNumId w:val="29"/>
  </w:num>
  <w:num w:numId="32">
    <w:abstractNumId w:val="23"/>
  </w:num>
  <w:num w:numId="33">
    <w:abstractNumId w:val="17"/>
  </w:num>
  <w:num w:numId="34">
    <w:abstractNumId w:val="21"/>
  </w:num>
  <w:num w:numId="35">
    <w:abstractNumId w:val="30"/>
  </w:num>
  <w:num w:numId="36">
    <w:abstractNumId w:val="26"/>
  </w:num>
  <w:num w:numId="37">
    <w:abstractNumId w:val="15"/>
  </w:num>
  <w:num w:numId="38">
    <w:abstractNumId w:val="9"/>
  </w:num>
  <w:num w:numId="39">
    <w:abstractNumId w:val="31"/>
  </w:num>
  <w:num w:numId="40">
    <w:abstractNumId w:val="3"/>
  </w:num>
  <w:num w:numId="41">
    <w:abstractNumId w:val="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2127"/>
    <w:rsid w:val="000251A0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65FA0"/>
    <w:rsid w:val="00066EB0"/>
    <w:rsid w:val="000710F8"/>
    <w:rsid w:val="00074024"/>
    <w:rsid w:val="0007552E"/>
    <w:rsid w:val="00087ACA"/>
    <w:rsid w:val="00095BD8"/>
    <w:rsid w:val="000A3203"/>
    <w:rsid w:val="000B507F"/>
    <w:rsid w:val="000B7003"/>
    <w:rsid w:val="000C728B"/>
    <w:rsid w:val="000D0910"/>
    <w:rsid w:val="000F1BBE"/>
    <w:rsid w:val="00115365"/>
    <w:rsid w:val="00122200"/>
    <w:rsid w:val="00122BFA"/>
    <w:rsid w:val="00124A39"/>
    <w:rsid w:val="00136651"/>
    <w:rsid w:val="00144443"/>
    <w:rsid w:val="00152BDB"/>
    <w:rsid w:val="00154865"/>
    <w:rsid w:val="00157644"/>
    <w:rsid w:val="00162A4D"/>
    <w:rsid w:val="001632B8"/>
    <w:rsid w:val="00163CAC"/>
    <w:rsid w:val="00177558"/>
    <w:rsid w:val="00187A61"/>
    <w:rsid w:val="001919C6"/>
    <w:rsid w:val="00191DE6"/>
    <w:rsid w:val="001B379F"/>
    <w:rsid w:val="001B417E"/>
    <w:rsid w:val="001B47A3"/>
    <w:rsid w:val="001C7764"/>
    <w:rsid w:val="001D3A76"/>
    <w:rsid w:val="001D3DAD"/>
    <w:rsid w:val="001E3E04"/>
    <w:rsid w:val="001E68E2"/>
    <w:rsid w:val="001F5110"/>
    <w:rsid w:val="002012C6"/>
    <w:rsid w:val="002073F1"/>
    <w:rsid w:val="00213C69"/>
    <w:rsid w:val="00215DA5"/>
    <w:rsid w:val="00217AB6"/>
    <w:rsid w:val="00223229"/>
    <w:rsid w:val="0023486A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1259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4B90"/>
    <w:rsid w:val="003856F8"/>
    <w:rsid w:val="0039553C"/>
    <w:rsid w:val="003966B3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2B4D"/>
    <w:rsid w:val="004128D9"/>
    <w:rsid w:val="00427433"/>
    <w:rsid w:val="004301E3"/>
    <w:rsid w:val="00437F5F"/>
    <w:rsid w:val="00440A8A"/>
    <w:rsid w:val="004476B5"/>
    <w:rsid w:val="00452627"/>
    <w:rsid w:val="00454B28"/>
    <w:rsid w:val="00462509"/>
    <w:rsid w:val="004626D3"/>
    <w:rsid w:val="0046542F"/>
    <w:rsid w:val="0046560F"/>
    <w:rsid w:val="00470066"/>
    <w:rsid w:val="00495057"/>
    <w:rsid w:val="004A4871"/>
    <w:rsid w:val="004B0BA9"/>
    <w:rsid w:val="004B31C0"/>
    <w:rsid w:val="004E0CC3"/>
    <w:rsid w:val="004E3F05"/>
    <w:rsid w:val="004E4F95"/>
    <w:rsid w:val="004E594D"/>
    <w:rsid w:val="004E694A"/>
    <w:rsid w:val="00501766"/>
    <w:rsid w:val="005068CB"/>
    <w:rsid w:val="005215E0"/>
    <w:rsid w:val="00526D9B"/>
    <w:rsid w:val="00542EC7"/>
    <w:rsid w:val="00542FD3"/>
    <w:rsid w:val="0054356A"/>
    <w:rsid w:val="00547FDF"/>
    <w:rsid w:val="00553DD6"/>
    <w:rsid w:val="00555BAC"/>
    <w:rsid w:val="00556125"/>
    <w:rsid w:val="005612AC"/>
    <w:rsid w:val="005708D8"/>
    <w:rsid w:val="00576F4B"/>
    <w:rsid w:val="005A03E9"/>
    <w:rsid w:val="005B0C4E"/>
    <w:rsid w:val="005B4FF5"/>
    <w:rsid w:val="005B7B1B"/>
    <w:rsid w:val="005C6DFC"/>
    <w:rsid w:val="005D12BF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31A0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EEE"/>
    <w:rsid w:val="00753EB7"/>
    <w:rsid w:val="00754B8C"/>
    <w:rsid w:val="0078128D"/>
    <w:rsid w:val="0078631D"/>
    <w:rsid w:val="00795B7B"/>
    <w:rsid w:val="007A12E2"/>
    <w:rsid w:val="007B03F9"/>
    <w:rsid w:val="007B2C14"/>
    <w:rsid w:val="007B3E38"/>
    <w:rsid w:val="007D0623"/>
    <w:rsid w:val="007D193A"/>
    <w:rsid w:val="007D2198"/>
    <w:rsid w:val="007D3F4B"/>
    <w:rsid w:val="007D54A5"/>
    <w:rsid w:val="007F2230"/>
    <w:rsid w:val="00806FC9"/>
    <w:rsid w:val="00810C38"/>
    <w:rsid w:val="00813585"/>
    <w:rsid w:val="00815F3C"/>
    <w:rsid w:val="00854629"/>
    <w:rsid w:val="00855BEE"/>
    <w:rsid w:val="00860C58"/>
    <w:rsid w:val="00863371"/>
    <w:rsid w:val="00867E37"/>
    <w:rsid w:val="0087464B"/>
    <w:rsid w:val="008748B5"/>
    <w:rsid w:val="008770A7"/>
    <w:rsid w:val="0088104C"/>
    <w:rsid w:val="00881BCB"/>
    <w:rsid w:val="008837E1"/>
    <w:rsid w:val="00893320"/>
    <w:rsid w:val="00893E06"/>
    <w:rsid w:val="008940DA"/>
    <w:rsid w:val="00894725"/>
    <w:rsid w:val="00895041"/>
    <w:rsid w:val="0089646E"/>
    <w:rsid w:val="008A03FB"/>
    <w:rsid w:val="008A4B2B"/>
    <w:rsid w:val="008B28F8"/>
    <w:rsid w:val="008B7AD5"/>
    <w:rsid w:val="008C161C"/>
    <w:rsid w:val="008C2113"/>
    <w:rsid w:val="008C22D3"/>
    <w:rsid w:val="008C5A4C"/>
    <w:rsid w:val="008C6967"/>
    <w:rsid w:val="008D2DF1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096B"/>
    <w:rsid w:val="00982E5D"/>
    <w:rsid w:val="00984223"/>
    <w:rsid w:val="00993737"/>
    <w:rsid w:val="00993CFD"/>
    <w:rsid w:val="009B1117"/>
    <w:rsid w:val="009B57F6"/>
    <w:rsid w:val="009C1520"/>
    <w:rsid w:val="009D1D44"/>
    <w:rsid w:val="009E0C72"/>
    <w:rsid w:val="009F4532"/>
    <w:rsid w:val="009F6C6F"/>
    <w:rsid w:val="009F7269"/>
    <w:rsid w:val="00A0367E"/>
    <w:rsid w:val="00A05D64"/>
    <w:rsid w:val="00A1210D"/>
    <w:rsid w:val="00A12638"/>
    <w:rsid w:val="00A17A87"/>
    <w:rsid w:val="00A32334"/>
    <w:rsid w:val="00A367F3"/>
    <w:rsid w:val="00A37BEC"/>
    <w:rsid w:val="00A435FB"/>
    <w:rsid w:val="00A446E6"/>
    <w:rsid w:val="00A53D36"/>
    <w:rsid w:val="00A67DEA"/>
    <w:rsid w:val="00A73243"/>
    <w:rsid w:val="00A73A4C"/>
    <w:rsid w:val="00A7797C"/>
    <w:rsid w:val="00A77D09"/>
    <w:rsid w:val="00A82B97"/>
    <w:rsid w:val="00A866B3"/>
    <w:rsid w:val="00A93BCB"/>
    <w:rsid w:val="00AA56E0"/>
    <w:rsid w:val="00AA70AD"/>
    <w:rsid w:val="00AC08CF"/>
    <w:rsid w:val="00AD46E7"/>
    <w:rsid w:val="00AD7B19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3020"/>
    <w:rsid w:val="00B20FA9"/>
    <w:rsid w:val="00B339A8"/>
    <w:rsid w:val="00B442AF"/>
    <w:rsid w:val="00B54944"/>
    <w:rsid w:val="00B71259"/>
    <w:rsid w:val="00B71851"/>
    <w:rsid w:val="00B721DD"/>
    <w:rsid w:val="00B73374"/>
    <w:rsid w:val="00B81ED4"/>
    <w:rsid w:val="00B92EB2"/>
    <w:rsid w:val="00B97DAF"/>
    <w:rsid w:val="00BA6587"/>
    <w:rsid w:val="00BB09D5"/>
    <w:rsid w:val="00BB29E9"/>
    <w:rsid w:val="00BB4C0B"/>
    <w:rsid w:val="00BB7C46"/>
    <w:rsid w:val="00BC461F"/>
    <w:rsid w:val="00BD6364"/>
    <w:rsid w:val="00BE3344"/>
    <w:rsid w:val="00BE77A5"/>
    <w:rsid w:val="00BF1692"/>
    <w:rsid w:val="00C026BA"/>
    <w:rsid w:val="00C11787"/>
    <w:rsid w:val="00C441B6"/>
    <w:rsid w:val="00C514E2"/>
    <w:rsid w:val="00C51B08"/>
    <w:rsid w:val="00C539C3"/>
    <w:rsid w:val="00C55FC3"/>
    <w:rsid w:val="00C60E1D"/>
    <w:rsid w:val="00C66DF8"/>
    <w:rsid w:val="00C82196"/>
    <w:rsid w:val="00C82D46"/>
    <w:rsid w:val="00C9601D"/>
    <w:rsid w:val="00C967D9"/>
    <w:rsid w:val="00CA10B7"/>
    <w:rsid w:val="00CB528E"/>
    <w:rsid w:val="00CC6415"/>
    <w:rsid w:val="00CD7A5A"/>
    <w:rsid w:val="00CF5232"/>
    <w:rsid w:val="00D37AE3"/>
    <w:rsid w:val="00D42128"/>
    <w:rsid w:val="00D50E4A"/>
    <w:rsid w:val="00D5350F"/>
    <w:rsid w:val="00D90CA7"/>
    <w:rsid w:val="00D973A8"/>
    <w:rsid w:val="00D97C4D"/>
    <w:rsid w:val="00DA4962"/>
    <w:rsid w:val="00DA5EA3"/>
    <w:rsid w:val="00DC5544"/>
    <w:rsid w:val="00DF2367"/>
    <w:rsid w:val="00DF294B"/>
    <w:rsid w:val="00DF3274"/>
    <w:rsid w:val="00E15D48"/>
    <w:rsid w:val="00E3411D"/>
    <w:rsid w:val="00E417FE"/>
    <w:rsid w:val="00E42426"/>
    <w:rsid w:val="00E473C5"/>
    <w:rsid w:val="00E662DB"/>
    <w:rsid w:val="00E7308C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D05B2"/>
    <w:rsid w:val="00EE0AA0"/>
    <w:rsid w:val="00EE7F42"/>
    <w:rsid w:val="00EF1226"/>
    <w:rsid w:val="00EF1F1C"/>
    <w:rsid w:val="00EF2A2F"/>
    <w:rsid w:val="00EF4915"/>
    <w:rsid w:val="00EF6681"/>
    <w:rsid w:val="00F079C4"/>
    <w:rsid w:val="00F2237D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67354"/>
    <w:rsid w:val="00F737C5"/>
    <w:rsid w:val="00F809B1"/>
    <w:rsid w:val="00F91066"/>
    <w:rsid w:val="00F91E01"/>
    <w:rsid w:val="00F92F3D"/>
    <w:rsid w:val="00F9651F"/>
    <w:rsid w:val="00FA3DB7"/>
    <w:rsid w:val="00FA631A"/>
    <w:rsid w:val="00FC1B48"/>
    <w:rsid w:val="00FC4AEF"/>
    <w:rsid w:val="00FE0CC5"/>
    <w:rsid w:val="00FE4918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2017-08-02T15:24:00Z</dcterms:created>
  <dcterms:modified xsi:type="dcterms:W3CDTF">2017-08-02T15:24:00Z</dcterms:modified>
</cp:coreProperties>
</file>